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22" w:rsidRPr="00F0067C" w:rsidRDefault="00363C22" w:rsidP="00363C22">
      <w:pPr>
        <w:jc w:val="center"/>
        <w:rPr>
          <w:rFonts w:ascii="Arial" w:hAnsi="Arial" w:cs="Arial"/>
          <w:b/>
          <w:sz w:val="22"/>
          <w:szCs w:val="22"/>
        </w:rPr>
      </w:pPr>
      <w:r w:rsidRPr="00F0067C">
        <w:rPr>
          <w:rFonts w:ascii="Arial" w:hAnsi="Arial" w:cs="Arial"/>
          <w:b/>
          <w:sz w:val="22"/>
          <w:szCs w:val="22"/>
        </w:rPr>
        <w:t>EDITAL 002 / GEPEX /CAMPUS GOIÂNIA/ IFG, de 07 de julho de 2017</w:t>
      </w:r>
    </w:p>
    <w:p w:rsidR="00363C22" w:rsidRDefault="00363C22" w:rsidP="00363C22">
      <w:pPr>
        <w:jc w:val="center"/>
        <w:rPr>
          <w:rFonts w:ascii="Arial" w:hAnsi="Arial" w:cs="Arial"/>
          <w:b/>
          <w:sz w:val="22"/>
          <w:szCs w:val="22"/>
        </w:rPr>
      </w:pPr>
      <w:r w:rsidRPr="00F0067C">
        <w:rPr>
          <w:rFonts w:ascii="Arial" w:hAnsi="Arial" w:cs="Arial"/>
          <w:b/>
          <w:sz w:val="22"/>
          <w:szCs w:val="22"/>
        </w:rPr>
        <w:t>PROCESSO SIMPLIFICADO PARA SELEÇÃO DE ESTAGIÁRIOS</w:t>
      </w:r>
    </w:p>
    <w:p w:rsidR="00F0067C" w:rsidRDefault="00F0067C" w:rsidP="00363C22">
      <w:pPr>
        <w:jc w:val="center"/>
        <w:rPr>
          <w:rFonts w:ascii="Arial" w:hAnsi="Arial" w:cs="Arial"/>
          <w:b/>
          <w:sz w:val="22"/>
          <w:szCs w:val="22"/>
        </w:rPr>
      </w:pPr>
    </w:p>
    <w:p w:rsidR="00F0067C" w:rsidRPr="00F0067C" w:rsidRDefault="00F0067C" w:rsidP="00363C22">
      <w:pPr>
        <w:jc w:val="center"/>
        <w:rPr>
          <w:rFonts w:ascii="Arial" w:hAnsi="Arial" w:cs="Arial"/>
          <w:b/>
          <w:sz w:val="22"/>
          <w:szCs w:val="22"/>
        </w:rPr>
      </w:pPr>
    </w:p>
    <w:p w:rsidR="001C1625" w:rsidRPr="00F0067C" w:rsidRDefault="001C1625" w:rsidP="00383DEA">
      <w:pPr>
        <w:jc w:val="center"/>
        <w:rPr>
          <w:rFonts w:ascii="Arial" w:hAnsi="Arial" w:cs="Arial"/>
          <w:b/>
          <w:sz w:val="22"/>
          <w:szCs w:val="22"/>
        </w:rPr>
      </w:pPr>
    </w:p>
    <w:p w:rsidR="00E12E34" w:rsidRPr="00A7612F" w:rsidRDefault="00A7612F" w:rsidP="00A7612F">
      <w:pPr>
        <w:jc w:val="center"/>
        <w:rPr>
          <w:rFonts w:ascii="Arial" w:hAnsi="Arial" w:cs="Arial"/>
          <w:b/>
          <w:sz w:val="32"/>
          <w:szCs w:val="32"/>
        </w:rPr>
      </w:pPr>
      <w:r w:rsidRPr="00A7612F">
        <w:rPr>
          <w:rFonts w:ascii="Arial" w:hAnsi="Arial" w:cs="Arial"/>
          <w:b/>
          <w:sz w:val="32"/>
          <w:szCs w:val="32"/>
        </w:rPr>
        <w:t>DECLARAÇÃO PARA ESTÁGIO CURRICULAR</w:t>
      </w:r>
    </w:p>
    <w:p w:rsidR="00A7612F" w:rsidRDefault="00A7612F" w:rsidP="00A7612F">
      <w:pPr>
        <w:jc w:val="center"/>
        <w:rPr>
          <w:rFonts w:ascii="Arial" w:hAnsi="Arial" w:cs="Arial"/>
          <w:b/>
        </w:rPr>
      </w:pPr>
    </w:p>
    <w:p w:rsidR="00F0067C" w:rsidRDefault="00F0067C" w:rsidP="00A7612F">
      <w:pPr>
        <w:jc w:val="center"/>
        <w:rPr>
          <w:rFonts w:ascii="Arial" w:hAnsi="Arial" w:cs="Arial"/>
          <w:b/>
        </w:rPr>
      </w:pPr>
    </w:p>
    <w:p w:rsidR="00CA47B9" w:rsidRDefault="00CA47B9" w:rsidP="00A7612F">
      <w:pPr>
        <w:jc w:val="center"/>
        <w:rPr>
          <w:rFonts w:ascii="Arial" w:hAnsi="Arial" w:cs="Arial"/>
          <w:b/>
        </w:rPr>
      </w:pPr>
    </w:p>
    <w:p w:rsidR="001C1625" w:rsidRDefault="001C1625" w:rsidP="00383DEA">
      <w:pPr>
        <w:jc w:val="center"/>
        <w:rPr>
          <w:rFonts w:ascii="Arial" w:hAnsi="Arial" w:cs="Arial"/>
          <w:b/>
        </w:rPr>
      </w:pPr>
    </w:p>
    <w:p w:rsidR="00A5464D" w:rsidRDefault="00CA47B9" w:rsidP="00CD1AF2">
      <w:pPr>
        <w:pStyle w:val="SemEspaamento"/>
        <w:spacing w:line="480" w:lineRule="auto"/>
        <w:jc w:val="both"/>
        <w:rPr>
          <w:rFonts w:ascii="Arial" w:hAnsi="Arial" w:cs="Arial"/>
        </w:rPr>
      </w:pPr>
      <w:r w:rsidRPr="005D18C9">
        <w:rPr>
          <w:rFonts w:ascii="Arial" w:hAnsi="Arial" w:cs="Arial"/>
        </w:rPr>
        <w:t>D</w:t>
      </w:r>
      <w:r w:rsidR="005D18C9" w:rsidRPr="005D18C9">
        <w:rPr>
          <w:rFonts w:ascii="Arial" w:hAnsi="Arial" w:cs="Arial"/>
        </w:rPr>
        <w:t>eclaro que o(a) acadêmico(a)  _____________</w:t>
      </w:r>
      <w:r w:rsidR="00CD1AF2">
        <w:rPr>
          <w:rFonts w:ascii="Arial" w:hAnsi="Arial" w:cs="Arial"/>
        </w:rPr>
        <w:t xml:space="preserve">____________________________ </w:t>
      </w:r>
      <w:r w:rsidR="005D18C9" w:rsidRPr="005D18C9">
        <w:rPr>
          <w:rFonts w:ascii="Arial" w:hAnsi="Arial" w:cs="Arial"/>
        </w:rPr>
        <w:t>do curso ________________________</w:t>
      </w:r>
      <w:r w:rsidR="00CD1AF2">
        <w:rPr>
          <w:rFonts w:ascii="Arial" w:hAnsi="Arial" w:cs="Arial"/>
        </w:rPr>
        <w:t>_______________, matrícula n</w:t>
      </w:r>
      <w:r w:rsidR="00E03DD4">
        <w:rPr>
          <w:rFonts w:ascii="Arial" w:hAnsi="Arial" w:cs="Arial"/>
        </w:rPr>
        <w:t>º</w:t>
      </w:r>
      <w:r w:rsidR="00CD1AF2">
        <w:rPr>
          <w:rFonts w:ascii="Arial" w:hAnsi="Arial" w:cs="Arial"/>
        </w:rPr>
        <w:t xml:space="preserve">. _____________________ encontra-se </w:t>
      </w:r>
      <w:r w:rsidR="00E03DD4">
        <w:rPr>
          <w:rFonts w:ascii="Arial" w:hAnsi="Arial" w:cs="Arial"/>
        </w:rPr>
        <w:t xml:space="preserve">no _____ </w:t>
      </w:r>
      <w:r w:rsidR="000552D2">
        <w:rPr>
          <w:rFonts w:ascii="Arial" w:hAnsi="Arial" w:cs="Arial"/>
        </w:rPr>
        <w:t>p</w:t>
      </w:r>
      <w:r w:rsidR="00E03DD4">
        <w:rPr>
          <w:rFonts w:ascii="Arial" w:hAnsi="Arial" w:cs="Arial"/>
        </w:rPr>
        <w:t>eríodo</w:t>
      </w:r>
      <w:r w:rsidR="000552D2">
        <w:rPr>
          <w:rFonts w:ascii="Arial" w:hAnsi="Arial" w:cs="Arial"/>
        </w:rPr>
        <w:t>/ano</w:t>
      </w:r>
      <w:r w:rsidR="00E03DD4">
        <w:rPr>
          <w:rFonts w:ascii="Arial" w:hAnsi="Arial" w:cs="Arial"/>
        </w:rPr>
        <w:t xml:space="preserve">. </w:t>
      </w:r>
      <w:r w:rsidR="00A5464D">
        <w:rPr>
          <w:rFonts w:ascii="Arial" w:hAnsi="Arial" w:cs="Arial"/>
        </w:rPr>
        <w:t>Considerando a situação acadêmica do estudante, ele está:</w:t>
      </w:r>
    </w:p>
    <w:p w:rsidR="00BA65FD" w:rsidRDefault="00BA65FD" w:rsidP="00CD1AF2">
      <w:pPr>
        <w:pStyle w:val="SemEspaamento"/>
        <w:spacing w:line="480" w:lineRule="auto"/>
        <w:jc w:val="both"/>
        <w:rPr>
          <w:rFonts w:ascii="Arial" w:hAnsi="Arial" w:cs="Arial"/>
        </w:rPr>
      </w:pPr>
    </w:p>
    <w:p w:rsidR="00A5464D" w:rsidRDefault="00A5464D" w:rsidP="00A5464D">
      <w:pPr>
        <w:ind w:left="2410"/>
        <w:rPr>
          <w:rFonts w:ascii="Arial" w:hAnsi="Arial" w:cs="Arial"/>
        </w:rPr>
      </w:pPr>
      <w:r w:rsidRPr="00F0067C">
        <w:rPr>
          <w:rFonts w:ascii="Arial" w:hAnsi="Arial" w:cs="Arial"/>
          <w:sz w:val="28"/>
          <w:szCs w:val="28"/>
        </w:rPr>
        <w:t>(   )</w:t>
      </w:r>
      <w:r>
        <w:rPr>
          <w:rFonts w:ascii="Arial" w:hAnsi="Arial" w:cs="Arial"/>
        </w:rPr>
        <w:t xml:space="preserve"> </w:t>
      </w:r>
      <w:r w:rsidRPr="00A5464D">
        <w:rPr>
          <w:rFonts w:ascii="Arial" w:hAnsi="Arial" w:cs="Arial"/>
          <w:b/>
        </w:rPr>
        <w:t>APTO</w:t>
      </w:r>
      <w:r>
        <w:rPr>
          <w:rFonts w:ascii="Arial" w:hAnsi="Arial" w:cs="Arial"/>
        </w:rPr>
        <w:t xml:space="preserve"> AO ESTÁGIO OBRIGATÓRIO</w:t>
      </w:r>
    </w:p>
    <w:p w:rsidR="00A5464D" w:rsidRDefault="00A5464D" w:rsidP="00A5464D">
      <w:pPr>
        <w:ind w:left="2410"/>
        <w:rPr>
          <w:rFonts w:ascii="Arial" w:hAnsi="Arial" w:cs="Arial"/>
        </w:rPr>
      </w:pPr>
    </w:p>
    <w:p w:rsidR="00A5464D" w:rsidRDefault="00A5464D" w:rsidP="00A5464D">
      <w:pPr>
        <w:ind w:left="2410"/>
        <w:rPr>
          <w:rFonts w:ascii="Arial" w:hAnsi="Arial" w:cs="Arial"/>
        </w:rPr>
      </w:pPr>
      <w:r w:rsidRPr="00F0067C">
        <w:rPr>
          <w:rFonts w:ascii="Arial" w:hAnsi="Arial" w:cs="Arial"/>
          <w:sz w:val="28"/>
          <w:szCs w:val="28"/>
        </w:rPr>
        <w:t>(   )</w:t>
      </w:r>
      <w:r>
        <w:rPr>
          <w:rFonts w:ascii="Arial" w:hAnsi="Arial" w:cs="Arial"/>
        </w:rPr>
        <w:t xml:space="preserve"> </w:t>
      </w:r>
      <w:r w:rsidRPr="00A5464D">
        <w:rPr>
          <w:rFonts w:ascii="Arial" w:hAnsi="Arial" w:cs="Arial"/>
          <w:b/>
        </w:rPr>
        <w:t>INAPTO</w:t>
      </w:r>
      <w:r>
        <w:rPr>
          <w:rFonts w:ascii="Arial" w:hAnsi="Arial" w:cs="Arial"/>
        </w:rPr>
        <w:t xml:space="preserve"> AO ESTÁGIO OBRIGATÓRIO</w:t>
      </w:r>
    </w:p>
    <w:p w:rsidR="00A5464D" w:rsidRDefault="00A5464D" w:rsidP="00CD1AF2">
      <w:pPr>
        <w:pStyle w:val="SemEspaamento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2E34" w:rsidRPr="005D18C9" w:rsidRDefault="00E03DD4" w:rsidP="00CD1AF2">
      <w:pPr>
        <w:pStyle w:val="SemEspaamento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7AB8">
        <w:rPr>
          <w:rFonts w:ascii="Arial" w:hAnsi="Arial" w:cs="Arial"/>
        </w:rPr>
        <w:t>C</w:t>
      </w:r>
      <w:r w:rsidR="00A5464D">
        <w:rPr>
          <w:rFonts w:ascii="Arial" w:hAnsi="Arial" w:cs="Arial"/>
        </w:rPr>
        <w:t xml:space="preserve">aso </w:t>
      </w:r>
      <w:r w:rsidR="004B7AB8">
        <w:rPr>
          <w:rFonts w:ascii="Arial" w:hAnsi="Arial" w:cs="Arial"/>
        </w:rPr>
        <w:t>esteja apto ao</w:t>
      </w:r>
      <w:r w:rsidR="00A5464D">
        <w:rPr>
          <w:rFonts w:ascii="Arial" w:hAnsi="Arial" w:cs="Arial"/>
        </w:rPr>
        <w:t xml:space="preserve"> Estágio Obrigatório, será </w:t>
      </w:r>
      <w:r>
        <w:rPr>
          <w:rFonts w:ascii="Arial" w:hAnsi="Arial" w:cs="Arial"/>
        </w:rPr>
        <w:t xml:space="preserve">indicado como </w:t>
      </w:r>
      <w:r w:rsidR="00CD1AF2">
        <w:rPr>
          <w:rFonts w:ascii="Arial" w:hAnsi="Arial" w:cs="Arial"/>
        </w:rPr>
        <w:t>Orientador(a) de Estágio</w:t>
      </w:r>
      <w:r w:rsidR="0032394D">
        <w:rPr>
          <w:rFonts w:ascii="Arial" w:hAnsi="Arial" w:cs="Arial"/>
        </w:rPr>
        <w:t xml:space="preserve"> o(a)</w:t>
      </w:r>
      <w:r w:rsidR="00CD1AF2">
        <w:rPr>
          <w:rFonts w:ascii="Arial" w:hAnsi="Arial" w:cs="Arial"/>
        </w:rPr>
        <w:t xml:space="preserve"> </w:t>
      </w:r>
      <w:r w:rsidR="005D18C9" w:rsidRPr="005D18C9">
        <w:rPr>
          <w:rFonts w:ascii="Arial" w:hAnsi="Arial" w:cs="Arial"/>
        </w:rPr>
        <w:t xml:space="preserve"> Professor(a) _______________</w:t>
      </w:r>
      <w:r w:rsidR="004B7AB8">
        <w:rPr>
          <w:rFonts w:ascii="Arial" w:hAnsi="Arial" w:cs="Arial"/>
        </w:rPr>
        <w:t>_____________________________</w:t>
      </w:r>
      <w:r w:rsidR="00CD1AF2">
        <w:rPr>
          <w:rFonts w:ascii="Arial" w:hAnsi="Arial" w:cs="Arial"/>
        </w:rPr>
        <w:t>.</w:t>
      </w:r>
    </w:p>
    <w:p w:rsidR="001C1625" w:rsidRDefault="001C1625" w:rsidP="003B652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B749F" w:rsidRPr="00F0067C" w:rsidRDefault="00597532" w:rsidP="003B652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0067C">
        <w:rPr>
          <w:rFonts w:ascii="Arial" w:hAnsi="Arial" w:cs="Arial"/>
          <w:sz w:val="22"/>
          <w:szCs w:val="22"/>
        </w:rPr>
        <w:t xml:space="preserve">Obs: </w:t>
      </w:r>
      <w:r w:rsidRPr="00F0067C">
        <w:rPr>
          <w:rFonts w:ascii="Arial" w:hAnsi="Arial" w:cs="Arial"/>
          <w:i/>
          <w:sz w:val="22"/>
          <w:szCs w:val="22"/>
        </w:rPr>
        <w:t>O estudante que já tenha realizado estágio obrigatório e integralizado as horas devidas não pode ser considerado apto para novo estágio da mesma modalidade (obrigatório).</w:t>
      </w:r>
    </w:p>
    <w:p w:rsidR="00597532" w:rsidRPr="005D18C9" w:rsidRDefault="00597532" w:rsidP="003B652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C1625" w:rsidRDefault="001C1625" w:rsidP="003B652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C1625" w:rsidRPr="005D3FCB" w:rsidRDefault="001C1625" w:rsidP="00CD1AF2">
      <w:pPr>
        <w:spacing w:line="276" w:lineRule="auto"/>
        <w:jc w:val="right"/>
        <w:rPr>
          <w:rFonts w:ascii="Arial" w:hAnsi="Arial" w:cs="Arial"/>
        </w:rPr>
      </w:pPr>
      <w:r w:rsidRPr="005D3FCB">
        <w:rPr>
          <w:rFonts w:ascii="Arial" w:hAnsi="Arial" w:cs="Arial"/>
        </w:rPr>
        <w:t xml:space="preserve">Goiânia, </w:t>
      </w:r>
      <w:r w:rsidR="00CD1AF2">
        <w:rPr>
          <w:rFonts w:ascii="Arial" w:hAnsi="Arial" w:cs="Arial"/>
        </w:rPr>
        <w:t>____</w:t>
      </w:r>
      <w:r w:rsidRPr="005D3FCB">
        <w:rPr>
          <w:rFonts w:ascii="Arial" w:hAnsi="Arial" w:cs="Arial"/>
        </w:rPr>
        <w:t xml:space="preserve"> de </w:t>
      </w:r>
      <w:r w:rsidR="00CD1AF2">
        <w:rPr>
          <w:rFonts w:ascii="Arial" w:hAnsi="Arial" w:cs="Arial"/>
        </w:rPr>
        <w:t>_________________ de 20___</w:t>
      </w:r>
    </w:p>
    <w:p w:rsidR="001C1625" w:rsidRDefault="001C1625" w:rsidP="00383DEA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B749F" w:rsidRDefault="00BB749F" w:rsidP="00383DEA">
      <w:pPr>
        <w:spacing w:line="276" w:lineRule="auto"/>
        <w:ind w:firstLine="708"/>
        <w:jc w:val="both"/>
        <w:rPr>
          <w:rFonts w:ascii="Arial" w:hAnsi="Arial" w:cs="Arial"/>
        </w:rPr>
      </w:pPr>
    </w:p>
    <w:p w:rsidR="001C1625" w:rsidRPr="00BC27A8" w:rsidRDefault="001C1625" w:rsidP="00383DEA">
      <w:pPr>
        <w:spacing w:line="276" w:lineRule="auto"/>
        <w:ind w:firstLine="708"/>
        <w:jc w:val="both"/>
        <w:rPr>
          <w:rFonts w:ascii="Arial" w:hAnsi="Arial" w:cs="Arial"/>
        </w:rPr>
      </w:pPr>
    </w:p>
    <w:p w:rsidR="001C1625" w:rsidRDefault="00CD1AF2" w:rsidP="00BC27A8">
      <w:pPr>
        <w:spacing w:line="276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1C1625" w:rsidRDefault="001C1625" w:rsidP="00BC27A8">
      <w:pPr>
        <w:spacing w:line="276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E12E34">
        <w:rPr>
          <w:rFonts w:ascii="Arial" w:hAnsi="Arial" w:cs="Arial"/>
        </w:rPr>
        <w:t xml:space="preserve"> </w:t>
      </w:r>
      <w:r w:rsidR="00CD1AF2">
        <w:rPr>
          <w:rFonts w:ascii="Arial" w:hAnsi="Arial" w:cs="Arial"/>
        </w:rPr>
        <w:t>do Curso</w:t>
      </w:r>
    </w:p>
    <w:p w:rsidR="00CD1AF2" w:rsidRPr="00BC27A8" w:rsidRDefault="00CD1AF2" w:rsidP="00BC27A8">
      <w:pPr>
        <w:spacing w:line="276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Portaria n. </w:t>
      </w:r>
    </w:p>
    <w:sectPr w:rsidR="00CD1AF2" w:rsidRPr="00BC27A8" w:rsidSect="00BA65FD">
      <w:headerReference w:type="default" r:id="rId6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A0A" w:rsidRDefault="00262A0A" w:rsidP="00E03DD4">
      <w:r>
        <w:separator/>
      </w:r>
    </w:p>
  </w:endnote>
  <w:endnote w:type="continuationSeparator" w:id="1">
    <w:p w:rsidR="00262A0A" w:rsidRDefault="00262A0A" w:rsidP="00E03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A0A" w:rsidRDefault="00262A0A" w:rsidP="00E03DD4">
      <w:r>
        <w:separator/>
      </w:r>
    </w:p>
  </w:footnote>
  <w:footnote w:type="continuationSeparator" w:id="1">
    <w:p w:rsidR="00262A0A" w:rsidRDefault="00262A0A" w:rsidP="00E03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808"/>
    </w:tblGrid>
    <w:tr w:rsidR="00E03DD4" w:rsidTr="00163A0B">
      <w:trPr>
        <w:trHeight w:val="1457"/>
      </w:trPr>
      <w:tc>
        <w:tcPr>
          <w:tcW w:w="2808" w:type="dxa"/>
          <w:shd w:val="clear" w:color="auto" w:fill="auto"/>
        </w:tcPr>
        <w:tbl>
          <w:tblPr>
            <w:tblW w:w="9955" w:type="dxa"/>
            <w:tblLayout w:type="fixed"/>
            <w:tblLook w:val="0000"/>
          </w:tblPr>
          <w:tblGrid>
            <w:gridCol w:w="2748"/>
            <w:gridCol w:w="7207"/>
          </w:tblGrid>
          <w:tr w:rsidR="00E03DD4" w:rsidTr="00163A0B">
            <w:trPr>
              <w:trHeight w:hRule="exact" w:val="1576"/>
            </w:trPr>
            <w:tc>
              <w:tcPr>
                <w:tcW w:w="2748" w:type="dxa"/>
                <w:shd w:val="clear" w:color="auto" w:fill="auto"/>
              </w:tcPr>
              <w:p w:rsidR="00E03DD4" w:rsidRDefault="00E03DD4" w:rsidP="00163A0B">
                <w:pPr>
                  <w:pStyle w:val="Cabealho"/>
                  <w:tabs>
                    <w:tab w:val="left" w:pos="3660"/>
                  </w:tabs>
                </w:pPr>
                <w:r>
                  <w:rPr>
                    <w:noProof/>
                    <w:lang w:eastAsia="pt-BR"/>
                  </w:rPr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posOffset>-575310</wp:posOffset>
                      </wp:positionH>
                      <wp:positionV relativeFrom="paragraph">
                        <wp:posOffset>-39370</wp:posOffset>
                      </wp:positionV>
                      <wp:extent cx="2743200" cy="762000"/>
                      <wp:effectExtent l="19050" t="0" r="0" b="0"/>
                      <wp:wrapNone/>
                      <wp:docPr id="3" name="Imagem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3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tab/>
                </w:r>
              </w:p>
              <w:p w:rsidR="00E03DD4" w:rsidRDefault="00E03DD4" w:rsidP="00163A0B">
                <w:pPr>
                  <w:pStyle w:val="Cabealho"/>
                  <w:snapToGrid w:val="0"/>
                  <w:ind w:left="176" w:right="459"/>
                  <w:rPr>
                    <w:b/>
                    <w:sz w:val="10"/>
                    <w:szCs w:val="10"/>
                  </w:rPr>
                </w:pPr>
              </w:p>
            </w:tc>
            <w:tc>
              <w:tcPr>
                <w:tcW w:w="7207" w:type="dxa"/>
                <w:shd w:val="clear" w:color="auto" w:fill="auto"/>
              </w:tcPr>
              <w:p w:rsidR="00E03DD4" w:rsidRDefault="00D366C0" w:rsidP="00163A0B">
                <w:pPr>
                  <w:ind w:left="482" w:right="-283"/>
                  <w:rPr>
                    <w:b/>
                  </w:rPr>
                </w:pPr>
                <w:r w:rsidRPr="00D366C0">
                  <w:rPr>
                    <w:noProof/>
                    <w:lang w:eastAsia="pt-BR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2049" type="#_x0000_t202" style="position:absolute;left:0;text-align:left;margin-left:51.35pt;margin-top:-5.35pt;width:288.5pt;height:71.4pt;z-index:251660288;mso-wrap-distance-left:9.05pt;mso-wrap-distance-right:9.05pt;mso-position-horizontal-relative:text;mso-position-vertical-relative:text" stroked="f">
                      <v:fill opacity="0" color2="black"/>
                      <v:textbox style="mso-next-textbox:#_x0000_s2049" inset="0,0,0,0">
                        <w:txbxContent>
                          <w:p w:rsidR="00E03DD4" w:rsidRDefault="00E03DD4" w:rsidP="00E03DD4">
                            <w:pPr>
                              <w:pStyle w:val="log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MINISTÉRIO DA EDUCAÇÃO</w:t>
                            </w:r>
                          </w:p>
                          <w:p w:rsidR="00E03DD4" w:rsidRDefault="00E03DD4" w:rsidP="00E03DD4">
                            <w:pPr>
                              <w:pStyle w:val="log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SECRETARIA DE EDUCAÇÃO PROFISSIONAL E TECNOLÓGICA</w:t>
                            </w:r>
                          </w:p>
                          <w:p w:rsidR="00E03DD4" w:rsidRDefault="00E03DD4" w:rsidP="00E03DD4">
                            <w:pPr>
                              <w:pStyle w:val="log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INSTITUTO FEDERAL DE EDUCAÇÃO, CIÊNCIA E TECNOLOGIA DE GOIÁS</w:t>
                            </w:r>
                          </w:p>
                          <w:p w:rsidR="00E03DD4" w:rsidRDefault="00E03DD4" w:rsidP="00E03DD4">
                            <w:pPr>
                              <w:pStyle w:val="log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CÂMPUS GOIÂNIA</w:t>
                            </w:r>
                          </w:p>
                          <w:p w:rsidR="00E03DD4" w:rsidRDefault="00E03DD4" w:rsidP="00E03DD4">
                            <w:pPr>
                              <w:pStyle w:val="log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468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GERÊNCIA DE PESQUISA, PÓS-GRADUAÇÃO E EXTENSÃO</w:t>
                            </w:r>
                          </w:p>
                          <w:p w:rsidR="00E03DD4" w:rsidRPr="00C46869" w:rsidRDefault="00E03DD4" w:rsidP="00E03DD4">
                            <w:pPr>
                              <w:pStyle w:val="log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COORDENAÇÃO DE INTERAÇÃO ESCOLA EMPRESA</w:t>
                            </w:r>
                          </w:p>
                          <w:p w:rsidR="00E03DD4" w:rsidRDefault="00E03DD4" w:rsidP="00E03DD4">
                            <w:pPr>
                              <w:pStyle w:val="logo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w:r>
              </w:p>
            </w:tc>
          </w:tr>
        </w:tbl>
        <w:p w:rsidR="00E03DD4" w:rsidRDefault="00E03DD4" w:rsidP="00163A0B">
          <w:pPr>
            <w:snapToGrid w:val="0"/>
            <w:rPr>
              <w:rFonts w:ascii="Calibri" w:hAnsi="Calibri"/>
              <w:b/>
            </w:rPr>
          </w:pPr>
        </w:p>
      </w:tc>
    </w:tr>
  </w:tbl>
  <w:p w:rsidR="00E03DD4" w:rsidRDefault="00E03DD4" w:rsidP="00BA65F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3DEA"/>
    <w:rsid w:val="00045466"/>
    <w:rsid w:val="000527E4"/>
    <w:rsid w:val="000552D2"/>
    <w:rsid w:val="001334E1"/>
    <w:rsid w:val="00167FC7"/>
    <w:rsid w:val="001C1625"/>
    <w:rsid w:val="001F5F06"/>
    <w:rsid w:val="00206B4F"/>
    <w:rsid w:val="00262A0A"/>
    <w:rsid w:val="0029715A"/>
    <w:rsid w:val="003030E1"/>
    <w:rsid w:val="0032394D"/>
    <w:rsid w:val="00363C22"/>
    <w:rsid w:val="00372F15"/>
    <w:rsid w:val="00383DEA"/>
    <w:rsid w:val="003B652C"/>
    <w:rsid w:val="004074FE"/>
    <w:rsid w:val="00412B62"/>
    <w:rsid w:val="00423251"/>
    <w:rsid w:val="00447D92"/>
    <w:rsid w:val="004B7AB8"/>
    <w:rsid w:val="00597532"/>
    <w:rsid w:val="005A502A"/>
    <w:rsid w:val="005B0772"/>
    <w:rsid w:val="005D18C9"/>
    <w:rsid w:val="005D3FCB"/>
    <w:rsid w:val="00675F83"/>
    <w:rsid w:val="00681602"/>
    <w:rsid w:val="00692469"/>
    <w:rsid w:val="0092040B"/>
    <w:rsid w:val="00942565"/>
    <w:rsid w:val="009855BF"/>
    <w:rsid w:val="009A74FE"/>
    <w:rsid w:val="00A02917"/>
    <w:rsid w:val="00A21C7F"/>
    <w:rsid w:val="00A5464D"/>
    <w:rsid w:val="00A7612F"/>
    <w:rsid w:val="00B7557E"/>
    <w:rsid w:val="00BA65FD"/>
    <w:rsid w:val="00BB749F"/>
    <w:rsid w:val="00BC27A8"/>
    <w:rsid w:val="00C50281"/>
    <w:rsid w:val="00C90BAD"/>
    <w:rsid w:val="00CA3A9D"/>
    <w:rsid w:val="00CA47B9"/>
    <w:rsid w:val="00CD1AF2"/>
    <w:rsid w:val="00D366C0"/>
    <w:rsid w:val="00DC3EDC"/>
    <w:rsid w:val="00DC61AF"/>
    <w:rsid w:val="00E01ED4"/>
    <w:rsid w:val="00E03DD4"/>
    <w:rsid w:val="00E12E34"/>
    <w:rsid w:val="00E73F06"/>
    <w:rsid w:val="00F0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E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383D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83DEA"/>
    <w:rPr>
      <w:rFonts w:ascii="Tahoma" w:hAnsi="Tahoma" w:cs="Tahoma"/>
      <w:sz w:val="16"/>
      <w:szCs w:val="16"/>
      <w:lang w:eastAsia="ar-SA" w:bidi="ar-SA"/>
    </w:rPr>
  </w:style>
  <w:style w:type="paragraph" w:styleId="SemEspaamento">
    <w:name w:val="No Spacing"/>
    <w:uiPriority w:val="1"/>
    <w:qFormat/>
    <w:rsid w:val="005D18C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03DD4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3DD4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E03DD4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3DD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ogo">
    <w:name w:val="logo"/>
    <w:basedOn w:val="Normal"/>
    <w:rsid w:val="00E03DD4"/>
    <w:rPr>
      <w:rFonts w:ascii="Arial Narrow" w:hAnsi="Arial Narro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IFG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IFG</dc:creator>
  <cp:lastModifiedBy>IFG</cp:lastModifiedBy>
  <cp:revision>14</cp:revision>
  <cp:lastPrinted>2017-07-14T11:58:00Z</cp:lastPrinted>
  <dcterms:created xsi:type="dcterms:W3CDTF">2017-04-07T13:32:00Z</dcterms:created>
  <dcterms:modified xsi:type="dcterms:W3CDTF">2017-07-20T12:37:00Z</dcterms:modified>
</cp:coreProperties>
</file>